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6B" w:rsidRDefault="00262017">
      <w:r>
        <w:rPr>
          <w:rFonts w:ascii="font" w:hAnsi="font"/>
          <w:b/>
          <w:bCs/>
          <w:noProof/>
          <w:color w:val="0000FF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1428750" cy="1428750"/>
            <wp:effectExtent l="0" t="0" r="0" b="0"/>
            <wp:docPr id="1" name="Рисунок 1" descr="http://ds93ptz2.dev.mediaweb.ru/assets/page-files/0003/242/_resampled/resizedimage150150-68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93ptz2.dev.mediaweb.ru/assets/page-files/0003/242/_resampled/resizedimage150150-686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017" w:rsidRPr="00262017" w:rsidRDefault="00262017" w:rsidP="00262017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bookmarkStart w:id="0" w:name="_GoBack"/>
      <w:r w:rsidRPr="00262017">
        <w:rPr>
          <w:rFonts w:ascii="font" w:eastAsia="Times New Roman" w:hAnsi="font" w:cs="Times New Roman"/>
          <w:b/>
          <w:bCs/>
          <w:color w:val="0000FF"/>
          <w:sz w:val="36"/>
          <w:szCs w:val="36"/>
          <w:lang w:eastAsia="ru-RU"/>
        </w:rPr>
        <w:t>Памятка "Правила поведения на водоемах"</w:t>
      </w:r>
    </w:p>
    <w:bookmarkEnd w:id="0"/>
    <w:p w:rsidR="00262017" w:rsidRPr="00262017" w:rsidRDefault="00262017" w:rsidP="00262017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font" w:eastAsia="Times New Roman" w:hAnsi="font" w:cs="Times New Roman"/>
          <w:b/>
          <w:bCs/>
          <w:color w:val="0000FF"/>
          <w:sz w:val="36"/>
          <w:szCs w:val="36"/>
          <w:lang w:eastAsia="ru-RU"/>
        </w:rPr>
        <w:t>(Главное управление МЧС России по Республике Карелия отдел безопасности людей на водных объектах)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1) пользуйтесь только оборудованными пляжами и исследованными местами купания;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2) не оставляйте детей одних без присмотра взрослых, и постоянно держите их в поле зрения, 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3) не купайтесь в состоянии алкогольного или наркотического опьянения;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4) не купайтесь, а тем более не ныряйте в незнакомых водоемах (неизвестная глубина, камни, коряги);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5) не устраивайте в воде игры с «шуточными» утоплениями;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6) не заплывайте за буйки;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7) не приближайтесь к катерам, лодкам, пароходам судам;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8) </w:t>
      </w:r>
      <w:proofErr w:type="gramStart"/>
      <w:r w:rsidRPr="00262017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>нельзя  плавать</w:t>
      </w:r>
      <w:proofErr w:type="gramEnd"/>
      <w:r w:rsidRPr="00262017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ru-RU"/>
        </w:rPr>
        <w:t xml:space="preserve"> на досках, бревнах, лежаках, автомобильных камерах и надувных матрацах;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!!! Если у Вас в воде появилась «мышечная судорога» (свело ногу) </w:t>
      </w:r>
      <w:proofErr w:type="gramStart"/>
      <w:r w:rsidRPr="0026201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–  погрузитесь</w:t>
      </w:r>
      <w:proofErr w:type="gramEnd"/>
      <w:r w:rsidRPr="0026201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на секунду в воду с головой, и распрямив сведенную судорогой ногу, с силой потяните за большой палец ступню на себя.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2017" w:rsidRPr="00262017" w:rsidRDefault="00262017" w:rsidP="00262017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Меры безопасности при эксплуатации </w:t>
      </w:r>
      <w:proofErr w:type="spellStart"/>
      <w:r w:rsidRPr="0026201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плавсредств</w:t>
      </w:r>
      <w:proofErr w:type="spellEnd"/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1) при посадке в </w:t>
      </w:r>
      <w:proofErr w:type="spellStart"/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плавсредство</w:t>
      </w:r>
      <w:proofErr w:type="spellEnd"/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не вставайте на борта и сиденья;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2) нельзя сидеть на бортах, а </w:t>
      </w:r>
      <w:proofErr w:type="gramStart"/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так же</w:t>
      </w:r>
      <w:proofErr w:type="gramEnd"/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переходить с места на место и пересаживаться на другие </w:t>
      </w:r>
      <w:proofErr w:type="spellStart"/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плавсредства</w:t>
      </w:r>
      <w:proofErr w:type="spellEnd"/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;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lastRenderedPageBreak/>
        <w:t>3) нельзя пользоваться лодкой детям до 16 лет без сопровождения взрослых;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4) нельзя пересекать курс идущего судна, кататься вблизи шлюзов, плотин и мостов;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5) не перегружайте </w:t>
      </w:r>
      <w:proofErr w:type="spellStart"/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плавсредство</w:t>
      </w:r>
      <w:proofErr w:type="spellEnd"/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;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6) при движении не выставлять руки за борт;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7) нельзя нырять с </w:t>
      </w:r>
      <w:proofErr w:type="spellStart"/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плавсредства</w:t>
      </w:r>
      <w:proofErr w:type="spellEnd"/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;</w:t>
      </w:r>
    </w:p>
    <w:p w:rsidR="00262017" w:rsidRPr="00262017" w:rsidRDefault="00262017" w:rsidP="00262017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Техника спасения на воде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1) Заметив тонущего, следует быстро попросить людей вызвать «скорую помощь», найти лодку или плавучие предметы, веревку. Без </w:t>
      </w:r>
      <w:proofErr w:type="spellStart"/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плавсредства</w:t>
      </w:r>
      <w:proofErr w:type="spellEnd"/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лучше плыть к нему вдвоем - втроем;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2) Подплыв к утопающему, надо поднырнуть под него и, взяв сзади одним из приемов захвата (классический за волосы) и плыть вместе с ним к берегу;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3) Если он в отчаянье пытается схватить вас за шею, руки или ноги – нырните: тонущий человек, повинуясь инстинкту самосохранения, выпустить вас.</w:t>
      </w:r>
    </w:p>
    <w:p w:rsidR="00262017" w:rsidRPr="00262017" w:rsidRDefault="00262017" w:rsidP="00262017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Помните, утонувшего можно спасти, если он пробыл под водой менее 6 минут.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6350</wp:posOffset>
            </wp:positionV>
            <wp:extent cx="4069715" cy="2904490"/>
            <wp:effectExtent l="0" t="0" r="6985" b="0"/>
            <wp:wrapTight wrapText="bothSides">
              <wp:wrapPolygon edited="0">
                <wp:start x="0" y="0"/>
                <wp:lineTo x="0" y="21392"/>
                <wp:lineTo x="21536" y="21392"/>
                <wp:lineTo x="21536" y="0"/>
                <wp:lineTo x="0" y="0"/>
              </wp:wrapPolygon>
            </wp:wrapTight>
            <wp:docPr id="2" name="Рисунок 2" descr="http://ds93ptz2.dev.mediaweb.ru/assets/page-files/0003/242/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93ptz2.dev.mediaweb.ru/assets/page-files/0003/242/6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2017" w:rsidRPr="00262017" w:rsidRDefault="00262017" w:rsidP="00262017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2017" w:rsidRDefault="00262017" w:rsidP="002620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</w:pPr>
    </w:p>
    <w:p w:rsidR="00262017" w:rsidRDefault="00262017" w:rsidP="002620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</w:pPr>
    </w:p>
    <w:p w:rsidR="00262017" w:rsidRDefault="00262017" w:rsidP="002620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</w:pPr>
    </w:p>
    <w:p w:rsidR="00262017" w:rsidRDefault="00262017" w:rsidP="002620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</w:pPr>
    </w:p>
    <w:p w:rsidR="00262017" w:rsidRDefault="00262017" w:rsidP="002620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</w:pPr>
    </w:p>
    <w:p w:rsidR="00262017" w:rsidRDefault="00262017" w:rsidP="002620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</w:pPr>
    </w:p>
    <w:p w:rsidR="00262017" w:rsidRPr="00262017" w:rsidRDefault="00262017" w:rsidP="00262017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lastRenderedPageBreak/>
        <w:t>Пострадавший извлечен из воды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РАЗЛИЧАЮТ: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1)</w:t>
      </w:r>
      <w:r w:rsidRPr="00262017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«бледное» утопление (когда вода не попала в желудок и легкие):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    - </w:t>
      </w:r>
      <w:r w:rsidRPr="00262017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резкая бледность, выделение небольшого количества пены изо рта (или ее отсутствие),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    - зрачки расширены и не реагируют на свет. Нет сознания и пульса на сонной артерии.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2)  истинное «синее» утопление: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     - лицо синюшного цвета, </w:t>
      </w:r>
      <w:proofErr w:type="gramStart"/>
      <w:r w:rsidRPr="00262017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видны  набухшие</w:t>
      </w:r>
      <w:proofErr w:type="gramEnd"/>
      <w:r w:rsidRPr="00262017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 вены на шее, много пенистых выделений изо рта и носа. Это означает, что легкие наполнены водой и пострадавший в очень опасном состоянии.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НЕОБХОДИМО:</w:t>
      </w:r>
    </w:p>
    <w:p w:rsidR="00262017" w:rsidRPr="00262017" w:rsidRDefault="00262017" w:rsidP="00262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отчистить рот и нос пострадавшего, которые могут быть забиты тиной или песком (повернув голову набок);</w:t>
      </w:r>
    </w:p>
    <w:p w:rsidR="00262017" w:rsidRPr="00262017" w:rsidRDefault="00262017" w:rsidP="00262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как можно скорее положить пострадавшего животом на свое колено (голову свесить лицом вниз), и сильно нажав, выплеснуть воду из желудка и дыхательных путей;</w:t>
      </w:r>
    </w:p>
    <w:p w:rsidR="00262017" w:rsidRPr="00262017" w:rsidRDefault="00262017" w:rsidP="00262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если нет рвоты, повернуть пострадавшего на спину, и проверить наличие пульса на сонной артерии;</w:t>
      </w:r>
    </w:p>
    <w:p w:rsidR="00262017" w:rsidRPr="00262017" w:rsidRDefault="00262017" w:rsidP="00262017">
      <w:pPr>
        <w:numPr>
          <w:ilvl w:val="0"/>
          <w:numId w:val="1"/>
        </w:numPr>
        <w:spacing w:after="0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если пульс не появился, надо положить пострадавшего на спину и приступить к реанимации.</w:t>
      </w:r>
    </w:p>
    <w:p w:rsidR="00262017" w:rsidRPr="00262017" w:rsidRDefault="00262017" w:rsidP="00262017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Пытаемся помочь пострадавшему до приезда скорой помощи (сердечно-легочная реанимация)</w:t>
      </w:r>
    </w:p>
    <w:p w:rsidR="00262017" w:rsidRPr="00262017" w:rsidRDefault="00262017" w:rsidP="002620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Освободить грудную клетку от одежды и расстегнуть поясной ремень;</w:t>
      </w:r>
    </w:p>
    <w:p w:rsidR="00262017" w:rsidRPr="00262017" w:rsidRDefault="00262017" w:rsidP="002620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Прикрыть двумя пальцами мечевидный отросток;</w:t>
      </w:r>
    </w:p>
    <w:p w:rsidR="00262017" w:rsidRPr="00262017" w:rsidRDefault="00262017" w:rsidP="002620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Нанести удар кулаком по грудине (недопустимо наносить удар при наличии пульса на сонной артерии);</w:t>
      </w:r>
    </w:p>
    <w:p w:rsidR="00262017" w:rsidRPr="00262017" w:rsidRDefault="00262017" w:rsidP="00262017">
      <w:pPr>
        <w:numPr>
          <w:ilvl w:val="0"/>
          <w:numId w:val="2"/>
        </w:numPr>
        <w:spacing w:after="0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Начать </w:t>
      </w: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непрямой массаж сердца</w:t>
      </w: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: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             1) Сдавливание грудины проводите основанием ладони, вертикально вниз к позвоночнику.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             2) Запомните анатомическое расположение точки для непрямого массажа сердца.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              3) Запомните правильное положение рук при выполнении массажа сердца.</w:t>
      </w:r>
    </w:p>
    <w:p w:rsidR="00262017" w:rsidRPr="00262017" w:rsidRDefault="00262017" w:rsidP="00262017">
      <w:p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             4) Начинаем делать</w:t>
      </w: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</w:t>
      </w: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u w:val="single"/>
          <w:lang w:eastAsia="ru-RU"/>
        </w:rPr>
        <w:t>комплекс сердечно-легочной реанимации</w:t>
      </w: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:</w:t>
      </w:r>
    </w:p>
    <w:p w:rsidR="00262017" w:rsidRPr="00262017" w:rsidRDefault="00262017" w:rsidP="00262017">
      <w:pPr>
        <w:spacing w:beforeAutospacing="1" w:after="100" w:afterAutospacing="1" w:line="240" w:lineRule="auto"/>
        <w:rPr>
          <w:rFonts w:ascii="font" w:eastAsia="Times New Roman" w:hAnsi="font" w:cs="Times New Roman"/>
          <w:i/>
          <w:iCs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Нажимаем на грудь с частотой не менее 60 раз в минуту.</w:t>
      </w:r>
    </w:p>
    <w:p w:rsidR="00262017" w:rsidRPr="00262017" w:rsidRDefault="00262017" w:rsidP="00262017">
      <w:pPr>
        <w:spacing w:beforeAutospacing="1" w:after="100" w:afterAutospacing="1" w:line="240" w:lineRule="auto"/>
        <w:rPr>
          <w:rFonts w:ascii="font" w:eastAsia="Times New Roman" w:hAnsi="font" w:cs="Times New Roman"/>
          <w:i/>
          <w:iCs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После каждых 15 нажатий зажимаем пострадавшему нос и делаем два вдоха ему в рот.</w:t>
      </w:r>
    </w:p>
    <w:p w:rsidR="00262017" w:rsidRPr="00262017" w:rsidRDefault="00262017" w:rsidP="00262017">
      <w:pPr>
        <w:spacing w:beforeAutospacing="1" w:after="100" w:afterAutospacing="1" w:line="240" w:lineRule="auto"/>
        <w:rPr>
          <w:rFonts w:ascii="font" w:eastAsia="Times New Roman" w:hAnsi="font" w:cs="Times New Roman"/>
          <w:i/>
          <w:iCs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Если пострадавшего спасают 2 человека – делают два вдоха после 5 надавливаний на грудину.</w:t>
      </w:r>
    </w:p>
    <w:p w:rsidR="00262017" w:rsidRPr="00262017" w:rsidRDefault="00262017" w:rsidP="002620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Приподнять ноги пострадавшего – для быстрого возврата крови к сердцу;</w:t>
      </w:r>
    </w:p>
    <w:p w:rsidR="00262017" w:rsidRPr="00262017" w:rsidRDefault="00262017" w:rsidP="002620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Приложить холод к голове – для сохранения жизни головного мозга;</w:t>
      </w:r>
    </w:p>
    <w:p w:rsidR="00262017" w:rsidRPr="00262017" w:rsidRDefault="00262017" w:rsidP="00262017">
      <w:pPr>
        <w:numPr>
          <w:ilvl w:val="0"/>
          <w:numId w:val="3"/>
        </w:numPr>
        <w:spacing w:after="0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Повернуть пострадавшего на живот и надавить кулаками ниже пупка – для удаления воздуха из желудка</w:t>
      </w:r>
    </w:p>
    <w:p w:rsidR="00262017" w:rsidRPr="00262017" w:rsidRDefault="00262017" w:rsidP="00262017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font" w:eastAsia="Times New Roman" w:hAnsi="font" w:cs="Times New Roman"/>
          <w:b/>
          <w:bCs/>
          <w:color w:val="006400"/>
          <w:sz w:val="36"/>
          <w:szCs w:val="36"/>
          <w:lang w:eastAsia="ru-RU"/>
        </w:rPr>
        <w:t>Телефоны горячей линии</w:t>
      </w:r>
    </w:p>
    <w:p w:rsidR="00262017" w:rsidRPr="00262017" w:rsidRDefault="00262017" w:rsidP="00262017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font" w:eastAsia="Times New Roman" w:hAnsi="font" w:cs="Times New Roman"/>
          <w:b/>
          <w:bCs/>
          <w:color w:val="006400"/>
          <w:sz w:val="36"/>
          <w:szCs w:val="36"/>
          <w:lang w:eastAsia="ru-RU"/>
        </w:rPr>
        <w:t>Горячая линия Государственная инспекция по маломерным судам</w:t>
      </w:r>
    </w:p>
    <w:p w:rsidR="00262017" w:rsidRPr="00262017" w:rsidRDefault="00262017" w:rsidP="00262017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font" w:eastAsia="Times New Roman" w:hAnsi="font" w:cs="Times New Roman"/>
          <w:b/>
          <w:bCs/>
          <w:color w:val="006400"/>
          <w:sz w:val="36"/>
          <w:szCs w:val="36"/>
          <w:lang w:eastAsia="ru-RU"/>
        </w:rPr>
        <w:t> 8 (8142) 55-00-01</w:t>
      </w:r>
    </w:p>
    <w:p w:rsidR="00262017" w:rsidRPr="00262017" w:rsidRDefault="00262017" w:rsidP="00262017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font" w:eastAsia="Times New Roman" w:hAnsi="font" w:cs="Times New Roman"/>
          <w:b/>
          <w:bCs/>
          <w:color w:val="006400"/>
          <w:sz w:val="36"/>
          <w:szCs w:val="36"/>
          <w:lang w:eastAsia="ru-RU"/>
        </w:rPr>
        <w:t>______________________________________________________</w:t>
      </w:r>
    </w:p>
    <w:p w:rsidR="00262017" w:rsidRPr="00262017" w:rsidRDefault="00262017" w:rsidP="00262017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font" w:eastAsia="Times New Roman" w:hAnsi="font" w:cs="Times New Roman"/>
          <w:b/>
          <w:bCs/>
          <w:color w:val="006400"/>
          <w:sz w:val="36"/>
          <w:szCs w:val="36"/>
          <w:lang w:eastAsia="ru-RU"/>
        </w:rPr>
        <w:t>Государственное учреждение</w:t>
      </w:r>
    </w:p>
    <w:p w:rsidR="00262017" w:rsidRPr="00262017" w:rsidRDefault="00262017" w:rsidP="00262017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font" w:eastAsia="Times New Roman" w:hAnsi="font" w:cs="Times New Roman"/>
          <w:b/>
          <w:bCs/>
          <w:color w:val="006400"/>
          <w:sz w:val="36"/>
          <w:szCs w:val="36"/>
          <w:lang w:eastAsia="ru-RU"/>
        </w:rPr>
        <w:t>Карельская Республиканская служба спасения на водах</w:t>
      </w:r>
    </w:p>
    <w:p w:rsidR="00262017" w:rsidRPr="00262017" w:rsidRDefault="00262017" w:rsidP="00262017">
      <w:pPr>
        <w:spacing w:before="100" w:beforeAutospacing="1" w:after="100" w:afterAutospacing="1" w:line="240" w:lineRule="auto"/>
        <w:jc w:val="center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262017">
        <w:rPr>
          <w:rFonts w:ascii="font" w:eastAsia="Times New Roman" w:hAnsi="font" w:cs="Times New Roman"/>
          <w:b/>
          <w:bCs/>
          <w:color w:val="006400"/>
          <w:sz w:val="36"/>
          <w:szCs w:val="36"/>
          <w:lang w:eastAsia="ru-RU"/>
        </w:rPr>
        <w:t>8 (8142) 73-35-16</w:t>
      </w:r>
    </w:p>
    <w:p w:rsidR="00262017" w:rsidRDefault="00262017"/>
    <w:sectPr w:rsidR="0026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1FE1"/>
    <w:multiLevelType w:val="multilevel"/>
    <w:tmpl w:val="6AB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177D4"/>
    <w:multiLevelType w:val="multilevel"/>
    <w:tmpl w:val="BB38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50EC3"/>
    <w:multiLevelType w:val="multilevel"/>
    <w:tmpl w:val="24FE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17"/>
    <w:rsid w:val="00262017"/>
    <w:rsid w:val="00D9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2112E-40FB-4E71-B63C-F8CC0194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017"/>
    <w:rPr>
      <w:b/>
      <w:bCs/>
    </w:rPr>
  </w:style>
  <w:style w:type="character" w:customStyle="1" w:styleId="typographysize5">
    <w:name w:val="typography__size5"/>
    <w:basedOn w:val="a0"/>
    <w:rsid w:val="00262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0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1</cp:revision>
  <dcterms:created xsi:type="dcterms:W3CDTF">2024-04-17T10:10:00Z</dcterms:created>
  <dcterms:modified xsi:type="dcterms:W3CDTF">2024-04-17T10:12:00Z</dcterms:modified>
</cp:coreProperties>
</file>